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AC355" w14:textId="77777777" w:rsidR="00E00F18" w:rsidRPr="00E00F18" w:rsidRDefault="00E00F18" w:rsidP="00E00F18">
      <w:pPr>
        <w:jc w:val="both"/>
        <w:rPr>
          <w:b/>
          <w:bCs/>
        </w:rPr>
      </w:pPr>
      <w:r w:rsidRPr="00E00F18">
        <w:rPr>
          <w:b/>
          <w:bCs/>
        </w:rPr>
        <w:t>Informe general sobre los resultados de las evaluaciones de los proyectos de Extensión Universitaria – UCH</w:t>
      </w:r>
    </w:p>
    <w:p w14:paraId="7F244328" w14:textId="77777777" w:rsidR="00E00F18" w:rsidRPr="00E00F18" w:rsidRDefault="00E00F18" w:rsidP="00E00F18">
      <w:pPr>
        <w:jc w:val="both"/>
        <w:rPr>
          <w:b/>
          <w:bCs/>
        </w:rPr>
      </w:pPr>
      <w:r w:rsidRPr="00E00F18">
        <w:rPr>
          <w:b/>
          <w:bCs/>
        </w:rPr>
        <w:t>1. Introducción</w:t>
      </w:r>
    </w:p>
    <w:p w14:paraId="2D3146F9" w14:textId="77777777" w:rsidR="00E00F18" w:rsidRDefault="00E00F18" w:rsidP="00E00F18">
      <w:pPr>
        <w:jc w:val="both"/>
      </w:pPr>
    </w:p>
    <w:p w14:paraId="567C9898" w14:textId="32BF4CF8" w:rsidR="00E00F18" w:rsidRDefault="00E00F18" w:rsidP="00E00F18">
      <w:pPr>
        <w:jc w:val="both"/>
      </w:pPr>
      <w:r>
        <w:t>Durante la última convocatoria a proyectos de Extensión Universitaria de la Universidad del Champagnat (UCH), se sometieron a evaluación interna y externa las propuestas presentadas por docentes de distintas carreras.</w:t>
      </w:r>
    </w:p>
    <w:p w14:paraId="7E61103A" w14:textId="77777777" w:rsidR="008A5DF8" w:rsidRDefault="008A5DF8" w:rsidP="003E2A20"/>
    <w:p w14:paraId="49D03BDD" w14:textId="0D292445" w:rsidR="003E2A20" w:rsidRDefault="003E2A20" w:rsidP="003E2A20">
      <w:r w:rsidRPr="00DD6A76">
        <w:t xml:space="preserve">El objetivo principal del proceso fue analizar la pertinencia de cada proyecto, su coherencia interna y su viabilidad práctica, además de ver cómo contribuían a mejorar la conexión entre la universidad y la comunidad local. </w:t>
      </w:r>
    </w:p>
    <w:p w14:paraId="7DC7F181" w14:textId="77777777" w:rsidR="006D3652" w:rsidRDefault="006D3652" w:rsidP="00E00F18">
      <w:pPr>
        <w:jc w:val="both"/>
      </w:pPr>
    </w:p>
    <w:p w14:paraId="3BF0BD09" w14:textId="77777777" w:rsidR="004A6975" w:rsidRDefault="004A6975" w:rsidP="004A6975">
      <w:r w:rsidRPr="00DD6A76">
        <w:t xml:space="preserve">Las evaluaciones se basaron en una grilla con criterios compartidos que cubrían temas como la fundamentación del problema, su relevancia, la coherencia general, la participación de actores sociales, la relación con la docencia, la sostenibilidad y la factibilidad para llevarlos a cabo. </w:t>
      </w:r>
    </w:p>
    <w:p w14:paraId="47569638" w14:textId="2D83DD3A" w:rsidR="00E00F18" w:rsidRDefault="00E00F18" w:rsidP="00E00F18">
      <w:pPr>
        <w:jc w:val="both"/>
      </w:pPr>
      <w:r>
        <w:t>A continuación, se presentan los principales resultados y tendencias observadas en el conjunto de las valoraciones.</w:t>
      </w:r>
    </w:p>
    <w:p w14:paraId="5FCDCEFD" w14:textId="77777777" w:rsidR="00E00F18" w:rsidRDefault="00E00F18" w:rsidP="00E00F18">
      <w:pPr>
        <w:jc w:val="both"/>
      </w:pPr>
    </w:p>
    <w:p w14:paraId="758AB3BF" w14:textId="77777777" w:rsidR="00E00F18" w:rsidRPr="00E00F18" w:rsidRDefault="00E00F18" w:rsidP="00E00F18">
      <w:pPr>
        <w:jc w:val="both"/>
        <w:rPr>
          <w:b/>
          <w:bCs/>
        </w:rPr>
      </w:pPr>
      <w:r w:rsidRPr="00E00F18">
        <w:rPr>
          <w:b/>
          <w:bCs/>
        </w:rPr>
        <w:t>2. Resultados cuantitativos generales</w:t>
      </w:r>
    </w:p>
    <w:p w14:paraId="651E9F8B" w14:textId="77777777" w:rsidR="00E00F18" w:rsidRDefault="00E00F18" w:rsidP="00E00F18">
      <w:pPr>
        <w:jc w:val="both"/>
      </w:pPr>
    </w:p>
    <w:p w14:paraId="62DB8CC2" w14:textId="77777777" w:rsidR="00E00F18" w:rsidRDefault="00E00F18" w:rsidP="00E00F18">
      <w:pPr>
        <w:jc w:val="both"/>
      </w:pPr>
      <w:r>
        <w:t>En términos globales, las valoraciones numéricas muestran una tendencia positiva, con una amplia mayoría de proyectos recomendados para su aprobación.</w:t>
      </w:r>
    </w:p>
    <w:p w14:paraId="1BB3D295" w14:textId="77777777" w:rsidR="00E00F18" w:rsidRDefault="00E00F18" w:rsidP="00E00F18">
      <w:pPr>
        <w:jc w:val="both"/>
      </w:pPr>
      <w:r>
        <w:t>Las puntuaciones más altas (entre 8 y 10 puntos) se concentraron en los proyectos que demostraron:</w:t>
      </w:r>
    </w:p>
    <w:p w14:paraId="5DFE4C7E" w14:textId="77777777" w:rsidR="00E00F18" w:rsidRDefault="00E00F18" w:rsidP="00E00F18">
      <w:pPr>
        <w:pStyle w:val="Prrafodelista"/>
        <w:numPr>
          <w:ilvl w:val="0"/>
          <w:numId w:val="2"/>
        </w:numPr>
        <w:jc w:val="both"/>
      </w:pPr>
      <w:r>
        <w:t>Claridad en la identificación del problema o necesidad social.</w:t>
      </w:r>
    </w:p>
    <w:p w14:paraId="6A66B160" w14:textId="77777777" w:rsidR="00E00F18" w:rsidRDefault="00E00F18" w:rsidP="00E00F18">
      <w:pPr>
        <w:pStyle w:val="Prrafodelista"/>
        <w:numPr>
          <w:ilvl w:val="0"/>
          <w:numId w:val="2"/>
        </w:numPr>
        <w:jc w:val="both"/>
      </w:pPr>
      <w:r>
        <w:t>Vinculación explícita con el área de formación o investigación del equipo docente.</w:t>
      </w:r>
    </w:p>
    <w:p w14:paraId="6F533D50" w14:textId="77777777" w:rsidR="00E00F18" w:rsidRDefault="00E00F18" w:rsidP="00E00F18">
      <w:pPr>
        <w:pStyle w:val="Prrafodelista"/>
        <w:numPr>
          <w:ilvl w:val="0"/>
          <w:numId w:val="2"/>
        </w:numPr>
        <w:jc w:val="both"/>
      </w:pPr>
      <w:r>
        <w:t>Participación concreta de actores o instituciones del territorio.</w:t>
      </w:r>
    </w:p>
    <w:p w14:paraId="08001D49" w14:textId="77777777" w:rsidR="00E00F18" w:rsidRDefault="00E00F18" w:rsidP="00E00F18">
      <w:pPr>
        <w:pStyle w:val="Prrafodelista"/>
        <w:numPr>
          <w:ilvl w:val="0"/>
          <w:numId w:val="2"/>
        </w:numPr>
        <w:jc w:val="both"/>
      </w:pPr>
      <w:r>
        <w:t>Propuestas de actividades bien definidas y factibles de ejecutar.</w:t>
      </w:r>
    </w:p>
    <w:p w14:paraId="07703551" w14:textId="77777777" w:rsidR="00E00F18" w:rsidRDefault="00E00F18" w:rsidP="00E00F18">
      <w:pPr>
        <w:jc w:val="both"/>
      </w:pPr>
    </w:p>
    <w:p w14:paraId="71BA9E59" w14:textId="61BDC66D" w:rsidR="00064F60" w:rsidRDefault="00E00F18" w:rsidP="00064F60">
      <w:r>
        <w:t xml:space="preserve">Las valoraciones intermedias (entre 5 y 7 puntos) se asignaron a proyectos que, </w:t>
      </w:r>
      <w:r w:rsidR="00064F60" w:rsidRPr="00DD6A76">
        <w:t xml:space="preserve">resultaron valiosos en su tema, pero tenían fallos en la redacción, como objetivos </w:t>
      </w:r>
      <w:r w:rsidR="00064F60" w:rsidRPr="00DD6A76">
        <w:lastRenderedPageBreak/>
        <w:t xml:space="preserve">poco precisos, descripciones metodológicas insuficientes o diseños de actividades con limitaciones. </w:t>
      </w:r>
    </w:p>
    <w:p w14:paraId="5BE90DF3" w14:textId="77777777" w:rsidR="00E00F18" w:rsidRDefault="00E00F18" w:rsidP="00E00F18">
      <w:pPr>
        <w:jc w:val="both"/>
      </w:pPr>
    </w:p>
    <w:p w14:paraId="16C91B17" w14:textId="77777777" w:rsidR="00E00F18" w:rsidRDefault="00E00F18" w:rsidP="00E00F18">
      <w:pPr>
        <w:jc w:val="both"/>
      </w:pPr>
      <w:r>
        <w:t>Las valoraciones bajas (inferiores a 5 puntos) fueron excepcionales y se asociaron a propuestas con problemas de coherencia entre objetivos y acciones, ausencia de diagnóstico contextual o debilidad en la fundamentación teórica.</w:t>
      </w:r>
    </w:p>
    <w:p w14:paraId="3C2105D7" w14:textId="77777777" w:rsidR="00E00F18" w:rsidRDefault="00E00F18" w:rsidP="00E00F18">
      <w:pPr>
        <w:jc w:val="both"/>
      </w:pPr>
    </w:p>
    <w:p w14:paraId="59E9E3B1" w14:textId="77777777" w:rsidR="00E00F18" w:rsidRPr="00E00F18" w:rsidRDefault="00E00F18" w:rsidP="00E00F18">
      <w:pPr>
        <w:jc w:val="both"/>
        <w:rPr>
          <w:b/>
          <w:bCs/>
        </w:rPr>
      </w:pPr>
      <w:r w:rsidRPr="00E00F18">
        <w:rPr>
          <w:b/>
          <w:bCs/>
        </w:rPr>
        <w:t>3. Observaciones cualitativas más frecuentes</w:t>
      </w:r>
    </w:p>
    <w:p w14:paraId="7CD0EE4A" w14:textId="77777777" w:rsidR="00E00F18" w:rsidRDefault="00E00F18" w:rsidP="00E00F18">
      <w:pPr>
        <w:jc w:val="both"/>
      </w:pPr>
    </w:p>
    <w:p w14:paraId="08BB0CD5" w14:textId="0D67899A" w:rsidR="007C3A66" w:rsidRDefault="007C3A66" w:rsidP="007C3A66">
      <w:r w:rsidRPr="00DD6A76">
        <w:t xml:space="preserve">Al revisar las </w:t>
      </w:r>
      <w:r>
        <w:t>fundamentaciones</w:t>
      </w:r>
      <w:r w:rsidRPr="00DD6A76">
        <w:t xml:space="preserve"> de los evaluadores, se identifican patrones comunes en sus comentarios, que se pueden agrupar en fortalezas y áreas para mejorar. </w:t>
      </w:r>
    </w:p>
    <w:p w14:paraId="6C213DE7" w14:textId="77777777" w:rsidR="00E00F18" w:rsidRPr="00E00F18" w:rsidRDefault="00E00F18" w:rsidP="00E00F18">
      <w:pPr>
        <w:jc w:val="both"/>
        <w:rPr>
          <w:b/>
          <w:bCs/>
        </w:rPr>
      </w:pPr>
      <w:r w:rsidRPr="00E00F18">
        <w:rPr>
          <w:b/>
          <w:bCs/>
        </w:rPr>
        <w:t>Fortalezas destacadas</w:t>
      </w:r>
    </w:p>
    <w:p w14:paraId="7C2B0DAA" w14:textId="77777777" w:rsidR="00E00F18" w:rsidRDefault="00E00F18" w:rsidP="00E00F18">
      <w:pPr>
        <w:jc w:val="both"/>
      </w:pPr>
      <w:r>
        <w:t>Compromiso de los equipos docentes con las problemáticas sociales y educativas.</w:t>
      </w:r>
    </w:p>
    <w:p w14:paraId="24F596CE" w14:textId="77777777" w:rsidR="00E00F18" w:rsidRDefault="00E00F18" w:rsidP="00E00F18">
      <w:pPr>
        <w:jc w:val="both"/>
      </w:pPr>
      <w:r>
        <w:t>Originalidad en las temáticas abordadas y su relación con los desafíos actuales del entorno social.</w:t>
      </w:r>
    </w:p>
    <w:p w14:paraId="6399A1C2" w14:textId="77777777" w:rsidR="0035517F" w:rsidRDefault="0035517F" w:rsidP="0035517F">
      <w:r w:rsidRPr="00DD6A76">
        <w:t xml:space="preserve">En varios casos, había continuidad de experiencias previas en extensión, lo que sumaba aprendizajes institucionales acumulados. </w:t>
      </w:r>
    </w:p>
    <w:p w14:paraId="7652366C" w14:textId="77777777" w:rsidR="00F2124C" w:rsidRDefault="00F2124C" w:rsidP="00F2124C">
      <w:r w:rsidRPr="00DD6A76">
        <w:t xml:space="preserve">También se valoró la participación activa de estudiantes y su articulación con partes del currículo. La relevancia social era clara, con potencial para impactar en comunidades específicas. </w:t>
      </w:r>
    </w:p>
    <w:p w14:paraId="2CE56C6D" w14:textId="72D3F4BA" w:rsidR="00E00F18" w:rsidRPr="00E00F18" w:rsidRDefault="00E00F18" w:rsidP="00E00F18">
      <w:pPr>
        <w:jc w:val="both"/>
        <w:rPr>
          <w:b/>
          <w:bCs/>
        </w:rPr>
      </w:pPr>
      <w:r w:rsidRPr="00E00F18">
        <w:rPr>
          <w:b/>
          <w:bCs/>
        </w:rPr>
        <w:t>Aspectos para mejorar</w:t>
      </w:r>
    </w:p>
    <w:p w14:paraId="7F02742F" w14:textId="5E0313CF" w:rsidR="00E00F18" w:rsidRDefault="00F2124C" w:rsidP="00E00F18">
      <w:pPr>
        <w:jc w:val="both"/>
      </w:pPr>
      <w:r>
        <w:t>A</w:t>
      </w:r>
      <w:r w:rsidR="00E00F18">
        <w:t xml:space="preserve">lgunos proyectos </w:t>
      </w:r>
      <w:r>
        <w:t xml:space="preserve">tenían debilidades </w:t>
      </w:r>
      <w:r w:rsidR="00E00F18">
        <w:t xml:space="preserve"> en la formulación de objetivos e indicadores, dificultando la evaluación posterior.</w:t>
      </w:r>
    </w:p>
    <w:p w14:paraId="1838188A" w14:textId="77777777" w:rsidR="00AD007E" w:rsidRDefault="00AD007E" w:rsidP="00AD007E">
      <w:r w:rsidRPr="00DD6A76">
        <w:t xml:space="preserve">Faltaba descripción detallada de la metodología participativa o del rol de los actores sociales. </w:t>
      </w:r>
    </w:p>
    <w:p w14:paraId="26E17AD6" w14:textId="77777777" w:rsidR="00170AA2" w:rsidRDefault="00170AA2" w:rsidP="00170AA2">
      <w:r w:rsidRPr="00DD6A76">
        <w:t xml:space="preserve">El cronograma no siempre era claro, ni la distribución de tareas o el presupuesto. Se necesita fortalecer la conexión entre las acciones propuestas y las líneas estratégicas de la Dirección de Extensión. </w:t>
      </w:r>
    </w:p>
    <w:p w14:paraId="3361D73C" w14:textId="77777777" w:rsidR="00B56C51" w:rsidRDefault="00B56C51" w:rsidP="00B56C51">
      <w:r w:rsidRPr="00DD6A76">
        <w:t xml:space="preserve">En ocasiones, el lenguaje usado era muy técnico y distante de la lógica de intervención comunitaria. </w:t>
      </w:r>
    </w:p>
    <w:p w14:paraId="54C78160" w14:textId="77777777" w:rsidR="00E00F18" w:rsidRDefault="00E00F18" w:rsidP="00E00F18">
      <w:pPr>
        <w:jc w:val="both"/>
      </w:pPr>
    </w:p>
    <w:p w14:paraId="04BB15BF" w14:textId="77777777" w:rsidR="00E00F18" w:rsidRPr="00E00F18" w:rsidRDefault="00E00F18" w:rsidP="00E00F18">
      <w:pPr>
        <w:jc w:val="both"/>
        <w:rPr>
          <w:b/>
          <w:bCs/>
        </w:rPr>
      </w:pPr>
      <w:r w:rsidRPr="00E00F18">
        <w:rPr>
          <w:b/>
          <w:bCs/>
        </w:rPr>
        <w:lastRenderedPageBreak/>
        <w:t>4. Evaluación del proceso</w:t>
      </w:r>
    </w:p>
    <w:p w14:paraId="183DFA02" w14:textId="77777777" w:rsidR="00E00F18" w:rsidRDefault="00E00F18" w:rsidP="00E00F18">
      <w:pPr>
        <w:jc w:val="both"/>
      </w:pPr>
    </w:p>
    <w:p w14:paraId="1CACEC5B" w14:textId="77777777" w:rsidR="00E00F18" w:rsidRDefault="00E00F18" w:rsidP="00E00F18">
      <w:pPr>
        <w:jc w:val="both"/>
      </w:pPr>
      <w:r>
        <w:t>Los informes de los evaluadores reflejan un alto nivel de compromiso y rigurosidad en la lectura de los proyectos.</w:t>
      </w:r>
    </w:p>
    <w:p w14:paraId="30F4196E" w14:textId="35FB449F" w:rsidR="00E00F18" w:rsidRDefault="00E00F18" w:rsidP="00E00F18">
      <w:pPr>
        <w:jc w:val="both"/>
      </w:pPr>
      <w:r>
        <w:t xml:space="preserve">Las valoraciones cualitativas muestran coincidencias significativas entre los evaluadores internos y externos, lo que </w:t>
      </w:r>
      <w:r w:rsidR="000120B4">
        <w:t>indica</w:t>
      </w:r>
      <w:r>
        <w:t xml:space="preserve"> criterios de evaluación coherentes y compartidos.</w:t>
      </w:r>
    </w:p>
    <w:p w14:paraId="1F80578C" w14:textId="763A4154" w:rsidR="00E00F18" w:rsidRDefault="00E00F18" w:rsidP="00E00F18">
      <w:pPr>
        <w:jc w:val="both"/>
      </w:pPr>
      <w:r>
        <w:t xml:space="preserve">El proceso </w:t>
      </w:r>
      <w:r w:rsidR="00E71660">
        <w:t>ayudó</w:t>
      </w:r>
      <w:r>
        <w:t xml:space="preserve"> también </w:t>
      </w:r>
      <w:r w:rsidR="00E71660">
        <w:t>a detectar</w:t>
      </w:r>
      <w:r>
        <w:t xml:space="preserve"> potenciales líneas de capacitación para los equipos docentes, </w:t>
      </w:r>
      <w:r w:rsidR="00112CB9">
        <w:t xml:space="preserve">especialmente en relación </w:t>
      </w:r>
      <w:r>
        <w:t>al diseño de metodologías participativas, formulación de objetivos medibles y evaluación de resultados.</w:t>
      </w:r>
    </w:p>
    <w:p w14:paraId="5BC472EE" w14:textId="77777777" w:rsidR="00E00F18" w:rsidRPr="00E00F18" w:rsidRDefault="00E00F18" w:rsidP="00E00F18">
      <w:pPr>
        <w:jc w:val="both"/>
        <w:rPr>
          <w:b/>
          <w:bCs/>
        </w:rPr>
      </w:pPr>
      <w:r w:rsidRPr="00E00F18">
        <w:rPr>
          <w:b/>
          <w:bCs/>
        </w:rPr>
        <w:t>5. Recomendaciones generales</w:t>
      </w:r>
    </w:p>
    <w:p w14:paraId="53CBC53A" w14:textId="1868EDFC" w:rsidR="00E00F18" w:rsidRDefault="00234B5B" w:rsidP="00E00F18">
      <w:pPr>
        <w:jc w:val="both"/>
      </w:pPr>
      <w:r w:rsidRPr="00DD6A76">
        <w:t xml:space="preserve">Basado en el análisis de las evaluaciones, se sugieren </w:t>
      </w:r>
      <w:r>
        <w:t>las siguientes</w:t>
      </w:r>
      <w:r w:rsidRPr="00DD6A76">
        <w:t xml:space="preserve"> orientaciones para mejorar las próximas convocatorias</w:t>
      </w:r>
      <w:r>
        <w:t>:</w:t>
      </w:r>
      <w:r w:rsidRPr="00DD6A76">
        <w:t xml:space="preserve"> </w:t>
      </w:r>
    </w:p>
    <w:p w14:paraId="7C22BE6D" w14:textId="5BF05BB9" w:rsidR="00D90EF7" w:rsidRDefault="00D90EF7" w:rsidP="00D90EF7">
      <w:r w:rsidRPr="00DD6A76">
        <w:t xml:space="preserve">Ofrecer capacitaciones previas breves sobre cómo formular proyectos, enfocadas en diagnóstico participativo, objetivos e indicadores. </w:t>
      </w:r>
    </w:p>
    <w:p w14:paraId="27092093" w14:textId="2EFBB96D" w:rsidR="00D90EF7" w:rsidRDefault="00D90EF7" w:rsidP="00D90EF7">
      <w:r>
        <w:t>I</w:t>
      </w:r>
      <w:r w:rsidRPr="00DD6A76">
        <w:t xml:space="preserve">mplementar acompañamiento técnico con tutorías o asesorías durante la formulación y ejecución. </w:t>
      </w:r>
    </w:p>
    <w:p w14:paraId="124505C1" w14:textId="77777777" w:rsidR="00EE67C1" w:rsidRDefault="00EE67C1" w:rsidP="00EE67C1">
      <w:r w:rsidRPr="00DD6A76">
        <w:t xml:space="preserve">Revisar la guía de presentación para ajustar criterios y ejemplos, haciendo todo más claro y comparable. </w:t>
      </w:r>
    </w:p>
    <w:p w14:paraId="28183C92" w14:textId="6EC83924" w:rsidR="00EE67C1" w:rsidRDefault="00EE67C1" w:rsidP="00EE67C1">
      <w:r w:rsidRPr="00DD6A76">
        <w:t xml:space="preserve">Promover redes interdisciplinarias estimulando proyectos conjuntos entre carreras o unidades académicas. </w:t>
      </w:r>
    </w:p>
    <w:p w14:paraId="42AACC54" w14:textId="77777777" w:rsidR="00204AF1" w:rsidRDefault="00204AF1" w:rsidP="00204AF1">
      <w:r w:rsidRPr="00DD6A76">
        <w:t xml:space="preserve">Mantener una sistematización continua de los informes de evaluación como base para el seguimiento institucional y la mejora de la política de extensión. </w:t>
      </w:r>
    </w:p>
    <w:p w14:paraId="5FFEB4D6" w14:textId="77777777" w:rsidR="00E00F18" w:rsidRDefault="00E00F18" w:rsidP="00E00F18">
      <w:pPr>
        <w:jc w:val="both"/>
      </w:pPr>
    </w:p>
    <w:p w14:paraId="496C58A6" w14:textId="77777777" w:rsidR="00E00F18" w:rsidRPr="00E00F18" w:rsidRDefault="00E00F18" w:rsidP="00E00F18">
      <w:pPr>
        <w:jc w:val="both"/>
        <w:rPr>
          <w:b/>
          <w:bCs/>
        </w:rPr>
      </w:pPr>
      <w:r w:rsidRPr="00E00F18">
        <w:rPr>
          <w:b/>
          <w:bCs/>
        </w:rPr>
        <w:t>6. Conclusión</w:t>
      </w:r>
    </w:p>
    <w:p w14:paraId="5B1316A2" w14:textId="41E92B1A" w:rsidR="00E00F18" w:rsidRDefault="00E00F18" w:rsidP="00E00F18">
      <w:pPr>
        <w:jc w:val="both"/>
      </w:pPr>
      <w:r>
        <w:t xml:space="preserve">En </w:t>
      </w:r>
      <w:r w:rsidR="00204AF1">
        <w:t>síntesis</w:t>
      </w:r>
      <w:r>
        <w:t>, las evaluaciones realizadas reflejan un creciente interés y compromiso del cuerpo docente con la Extensión Universitaria</w:t>
      </w:r>
      <w:r w:rsidR="00204AF1">
        <w:t xml:space="preserve"> junto con</w:t>
      </w:r>
      <w:r>
        <w:t xml:space="preserve"> avance</w:t>
      </w:r>
      <w:r w:rsidR="00204AF1">
        <w:t>s</w:t>
      </w:r>
      <w:r>
        <w:t xml:space="preserve"> en la calidad de las propuestas presentadas.</w:t>
      </w:r>
    </w:p>
    <w:p w14:paraId="1479B9EA" w14:textId="06581A0D" w:rsidR="00132CC0" w:rsidRDefault="00E00F18" w:rsidP="00E00F18">
      <w:pPr>
        <w:jc w:val="both"/>
      </w:pPr>
      <w:r>
        <w:t>Los resultados evidencian la necesidad de continuar fortaleciendo las capacidades metodológicas de los equipos y consolidar un enfoque institucional de extensión orientado al trabajo participativo, interdisciplinario y sostenido en el tiempo.</w:t>
      </w:r>
    </w:p>
    <w:sectPr w:rsidR="00132CC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67E01"/>
    <w:multiLevelType w:val="hybridMultilevel"/>
    <w:tmpl w:val="1E947A68"/>
    <w:lvl w:ilvl="0" w:tplc="8A649864">
      <w:numFmt w:val="bullet"/>
      <w:lvlText w:val="-"/>
      <w:lvlJc w:val="left"/>
      <w:pPr>
        <w:ind w:left="720" w:hanging="360"/>
      </w:pPr>
      <w:rPr>
        <w:rFonts w:ascii="Arial" w:eastAsia="Microsoft Sans Serif"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631A329E"/>
    <w:multiLevelType w:val="hybridMultilevel"/>
    <w:tmpl w:val="3CD895E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1724862918">
    <w:abstractNumId w:val="1"/>
  </w:num>
  <w:num w:numId="2" w16cid:durableId="1110006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F18"/>
    <w:rsid w:val="000120B4"/>
    <w:rsid w:val="00064F60"/>
    <w:rsid w:val="00112CB9"/>
    <w:rsid w:val="00113935"/>
    <w:rsid w:val="00132CC0"/>
    <w:rsid w:val="00170AA2"/>
    <w:rsid w:val="0017643B"/>
    <w:rsid w:val="00204AF1"/>
    <w:rsid w:val="00234B5B"/>
    <w:rsid w:val="0035517F"/>
    <w:rsid w:val="00390919"/>
    <w:rsid w:val="003E2A20"/>
    <w:rsid w:val="004A6975"/>
    <w:rsid w:val="00687F4D"/>
    <w:rsid w:val="006C2E3F"/>
    <w:rsid w:val="006D3652"/>
    <w:rsid w:val="0072638D"/>
    <w:rsid w:val="007964E9"/>
    <w:rsid w:val="007C3A66"/>
    <w:rsid w:val="00806569"/>
    <w:rsid w:val="008A5DF8"/>
    <w:rsid w:val="00A84162"/>
    <w:rsid w:val="00AD007E"/>
    <w:rsid w:val="00B56C51"/>
    <w:rsid w:val="00BB52FB"/>
    <w:rsid w:val="00D90EF7"/>
    <w:rsid w:val="00E00F18"/>
    <w:rsid w:val="00E71660"/>
    <w:rsid w:val="00E77DA2"/>
    <w:rsid w:val="00EE20D6"/>
    <w:rsid w:val="00EE67C1"/>
    <w:rsid w:val="00F2124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850E3"/>
  <w15:chartTrackingRefBased/>
  <w15:docId w15:val="{005D7BDE-CDB1-4CA7-9124-78852C9B5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00F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00F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00F1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00F1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00F1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00F1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00F1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00F1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00F1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00F1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00F1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00F1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00F1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00F1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00F1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00F1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00F1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00F18"/>
    <w:rPr>
      <w:rFonts w:eastAsiaTheme="majorEastAsia" w:cstheme="majorBidi"/>
      <w:color w:val="272727" w:themeColor="text1" w:themeTint="D8"/>
    </w:rPr>
  </w:style>
  <w:style w:type="paragraph" w:styleId="Ttulo">
    <w:name w:val="Title"/>
    <w:basedOn w:val="Normal"/>
    <w:next w:val="Normal"/>
    <w:link w:val="TtuloCar"/>
    <w:uiPriority w:val="10"/>
    <w:qFormat/>
    <w:rsid w:val="00E00F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00F1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00F1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00F1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00F18"/>
    <w:pPr>
      <w:spacing w:before="160"/>
      <w:jc w:val="center"/>
    </w:pPr>
    <w:rPr>
      <w:i/>
      <w:iCs/>
      <w:color w:val="404040" w:themeColor="text1" w:themeTint="BF"/>
    </w:rPr>
  </w:style>
  <w:style w:type="character" w:customStyle="1" w:styleId="CitaCar">
    <w:name w:val="Cita Car"/>
    <w:basedOn w:val="Fuentedeprrafopredeter"/>
    <w:link w:val="Cita"/>
    <w:uiPriority w:val="29"/>
    <w:rsid w:val="00E00F18"/>
    <w:rPr>
      <w:i/>
      <w:iCs/>
      <w:color w:val="404040" w:themeColor="text1" w:themeTint="BF"/>
    </w:rPr>
  </w:style>
  <w:style w:type="paragraph" w:styleId="Prrafodelista">
    <w:name w:val="List Paragraph"/>
    <w:basedOn w:val="Normal"/>
    <w:uiPriority w:val="34"/>
    <w:qFormat/>
    <w:rsid w:val="00E00F18"/>
    <w:pPr>
      <w:ind w:left="720"/>
      <w:contextualSpacing/>
    </w:pPr>
  </w:style>
  <w:style w:type="character" w:styleId="nfasisintenso">
    <w:name w:val="Intense Emphasis"/>
    <w:basedOn w:val="Fuentedeprrafopredeter"/>
    <w:uiPriority w:val="21"/>
    <w:qFormat/>
    <w:rsid w:val="00E00F18"/>
    <w:rPr>
      <w:i/>
      <w:iCs/>
      <w:color w:val="0F4761" w:themeColor="accent1" w:themeShade="BF"/>
    </w:rPr>
  </w:style>
  <w:style w:type="paragraph" w:styleId="Citadestacada">
    <w:name w:val="Intense Quote"/>
    <w:basedOn w:val="Normal"/>
    <w:next w:val="Normal"/>
    <w:link w:val="CitadestacadaCar"/>
    <w:uiPriority w:val="30"/>
    <w:qFormat/>
    <w:rsid w:val="00E00F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00F18"/>
    <w:rPr>
      <w:i/>
      <w:iCs/>
      <w:color w:val="0F4761" w:themeColor="accent1" w:themeShade="BF"/>
    </w:rPr>
  </w:style>
  <w:style w:type="character" w:styleId="Referenciaintensa">
    <w:name w:val="Intense Reference"/>
    <w:basedOn w:val="Fuentedeprrafopredeter"/>
    <w:uiPriority w:val="32"/>
    <w:qFormat/>
    <w:rsid w:val="00E00F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697</Words>
  <Characters>4373</Characters>
  <Application>Microsoft Office Word</Application>
  <DocSecurity>0</DocSecurity>
  <Lines>93</Lines>
  <Paragraphs>48</Paragraphs>
  <ScaleCrop>false</ScaleCrop>
  <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Agustina Diez</dc:creator>
  <cp:keywords/>
  <dc:description/>
  <cp:lastModifiedBy>Agustina Diez</cp:lastModifiedBy>
  <cp:revision>25</cp:revision>
  <dcterms:created xsi:type="dcterms:W3CDTF">2025-10-20T23:10:00Z</dcterms:created>
  <dcterms:modified xsi:type="dcterms:W3CDTF">2025-10-21T14:36:00Z</dcterms:modified>
</cp:coreProperties>
</file>